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3D590">
      <w:pPr>
        <w:spacing w:line="600" w:lineRule="exact"/>
        <w:jc w:val="center"/>
        <w:rPr>
          <w:rFonts w:ascii="黑体" w:eastAsia="黑体"/>
          <w:b/>
          <w:spacing w:val="20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b/>
          <w:spacing w:val="20"/>
          <w:sz w:val="44"/>
          <w:szCs w:val="44"/>
        </w:rPr>
        <w:t>化学云采网电商订单合同</w:t>
      </w:r>
    </w:p>
    <w:p w14:paraId="294B0B58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</w:p>
    <w:p w14:paraId="28533B51">
      <w:pPr>
        <w:spacing w:line="400" w:lineRule="exact"/>
        <w:rPr>
          <w:b/>
          <w:bCs/>
          <w:u w:val="single"/>
        </w:rPr>
      </w:pPr>
      <w:r>
        <w:rPr>
          <w:b/>
          <w:bCs/>
        </w:rPr>
        <w:t>甲方（买方）：</w:t>
      </w:r>
      <w:r>
        <w:rPr>
          <w:rFonts w:hint="eastAsia"/>
          <w:b/>
          <w:bCs/>
        </w:rPr>
        <w:t>{{purCompanyName}}</w:t>
      </w:r>
    </w:p>
    <w:p w14:paraId="7D68C4A4">
      <w:pPr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{{partyALegal}}</w:t>
      </w:r>
    </w:p>
    <w:p w14:paraId="4E8D30AB">
      <w:pPr>
        <w:spacing w:line="400" w:lineRule="exact"/>
        <w:rPr>
          <w:b/>
          <w:bCs/>
        </w:rPr>
      </w:pPr>
      <w:r>
        <w:rPr>
          <w:b/>
          <w:bCs/>
        </w:rPr>
        <w:t>住 所：</w:t>
      </w:r>
      <w:r>
        <w:rPr>
          <w:rFonts w:hint="eastAsia"/>
          <w:b/>
          <w:bCs/>
        </w:rPr>
        <w:t>{{partyAAddress}}</w:t>
      </w:r>
    </w:p>
    <w:p w14:paraId="329A5E5B">
      <w:pPr>
        <w:spacing w:line="400" w:lineRule="exact"/>
        <w:rPr>
          <w:b/>
          <w:bCs/>
        </w:rPr>
      </w:pPr>
      <w:r>
        <w:rPr>
          <w:b/>
          <w:bCs/>
        </w:rPr>
        <w:t>联系人：</w:t>
      </w:r>
      <w:r>
        <w:rPr>
          <w:rFonts w:hint="eastAsia"/>
          <w:b/>
          <w:bCs/>
        </w:rPr>
        <w:t>{{partyALinkman}}</w:t>
      </w:r>
    </w:p>
    <w:p w14:paraId="043743FC">
      <w:pPr>
        <w:spacing w:line="400" w:lineRule="exact"/>
        <w:rPr>
          <w:b/>
          <w:bCs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{{partyAPhone}}</w:t>
      </w:r>
    </w:p>
    <w:p w14:paraId="3D62BFC7">
      <w:pPr>
        <w:spacing w:line="400" w:lineRule="exact"/>
        <w:rPr>
          <w:b/>
          <w:bCs/>
        </w:rPr>
      </w:pPr>
      <w:r>
        <w:rPr>
          <w:rFonts w:hint="eastAsia"/>
          <w:b/>
          <w:bCs/>
        </w:rPr>
        <w:t xml:space="preserve"> </w:t>
      </w:r>
    </w:p>
    <w:p w14:paraId="38F2E5F0">
      <w:pPr>
        <w:spacing w:line="400" w:lineRule="exact"/>
        <w:rPr>
          <w:b/>
          <w:bCs/>
        </w:rPr>
      </w:pPr>
      <w:r>
        <w:rPr>
          <w:b/>
          <w:bCs/>
        </w:rPr>
        <w:t>乙方（卖方）：</w:t>
      </w:r>
      <w:r>
        <w:rPr>
          <w:rFonts w:hint="eastAsia"/>
          <w:b/>
          <w:bCs/>
        </w:rPr>
        <w:t>{{partyB}}</w:t>
      </w:r>
    </w:p>
    <w:p w14:paraId="623AB137">
      <w:pPr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{{partyBLegal}}</w:t>
      </w:r>
    </w:p>
    <w:p w14:paraId="2D5D09B3">
      <w:pPr>
        <w:spacing w:line="400" w:lineRule="exact"/>
        <w:rPr>
          <w:b/>
          <w:bCs/>
        </w:rPr>
      </w:pPr>
      <w:r>
        <w:rPr>
          <w:b/>
          <w:bCs/>
        </w:rPr>
        <w:t xml:space="preserve">住 所： </w:t>
      </w:r>
      <w:r>
        <w:rPr>
          <w:rFonts w:hint="eastAsia"/>
          <w:b/>
          <w:bCs/>
        </w:rPr>
        <w:t>{{partyBAddress}}</w:t>
      </w:r>
    </w:p>
    <w:p w14:paraId="70037182">
      <w:pPr>
        <w:spacing w:line="400" w:lineRule="exact"/>
        <w:rPr>
          <w:b/>
          <w:bCs/>
        </w:rPr>
      </w:pPr>
      <w:r>
        <w:rPr>
          <w:b/>
          <w:bCs/>
        </w:rPr>
        <w:t xml:space="preserve">联系人： </w:t>
      </w:r>
      <w:r>
        <w:rPr>
          <w:rFonts w:hint="eastAsia"/>
          <w:b/>
          <w:bCs/>
        </w:rPr>
        <w:t>{{partyBLinkman}}</w:t>
      </w:r>
    </w:p>
    <w:p w14:paraId="3E1A6F2C">
      <w:pPr>
        <w:spacing w:line="400" w:lineRule="exact"/>
        <w:rPr>
          <w:b/>
          <w:bCs/>
          <w:u w:val="single"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{{partyBPhone}}</w:t>
      </w:r>
    </w:p>
    <w:p w14:paraId="388D9C1C">
      <w:pPr>
        <w:spacing w:line="400" w:lineRule="exact"/>
        <w:rPr>
          <w:b/>
          <w:szCs w:val="21"/>
        </w:rPr>
      </w:pPr>
    </w:p>
    <w:p w14:paraId="3D81CB2F">
      <w:pPr>
        <w:spacing w:line="400" w:lineRule="exact"/>
        <w:ind w:firstLine="210" w:firstLineChars="100"/>
        <w:rPr>
          <w:rFonts w:hint="eastAsia" w:ascii="仿宋" w:hAnsi="仿宋" w:cs="仿宋"/>
        </w:rPr>
      </w:pPr>
      <w:r>
        <w:rPr>
          <w:rFonts w:hint="eastAsia" w:ascii="仿宋" w:hAnsi="仿宋" w:cs="仿宋"/>
        </w:rPr>
        <w:t>根据《中华人民共和国民法典》及相关法律法规规定，甲乙双方在自愿、平等、协商一致的基础上，甲方通过化学云采网电商平台向乙方采购办公用品、MRO或固定资产等物资，</w:t>
      </w:r>
      <w:r>
        <w:t>并签订合同如下：</w:t>
      </w:r>
    </w:p>
    <w:p w14:paraId="79B41161">
      <w:pPr>
        <w:spacing w:line="400" w:lineRule="exact"/>
        <w:ind w:firstLine="210" w:firstLineChars="100"/>
      </w:pPr>
      <w:r>
        <w:rPr>
          <w:rFonts w:hint="eastAsia" w:ascii="仿宋" w:hAnsi="仿宋" w:cs="仿宋"/>
        </w:rPr>
        <w:t>1.本次</w:t>
      </w:r>
      <w:r>
        <w:t>甲方向乙方购买商品</w:t>
      </w:r>
      <w:r>
        <w:rPr>
          <w:rFonts w:hint="eastAsia"/>
        </w:rPr>
        <w:t>含税总价为  {{</w:t>
      </w:r>
      <w:r>
        <w:t>contractPrice</w:t>
      </w:r>
      <w:r>
        <w:rPr>
          <w:rFonts w:hint="eastAsia"/>
        </w:rPr>
        <w:t>}} 元，</w:t>
      </w:r>
      <w:r>
        <w:t>（大写：</w:t>
      </w:r>
      <w:r>
        <w:rPr>
          <w:rFonts w:hint="eastAsia"/>
        </w:rPr>
        <w:t>{{</w:t>
      </w:r>
      <w:r>
        <w:t>contractPriceStr</w:t>
      </w:r>
      <w:r>
        <w:rPr>
          <w:rFonts w:hint="eastAsia"/>
        </w:rPr>
        <w:t>}}</w:t>
      </w:r>
      <w:r>
        <w:t>）</w:t>
      </w:r>
      <w:r>
        <w:rPr>
          <w:rFonts w:hint="eastAsia"/>
        </w:rPr>
        <w:t>。</w:t>
      </w:r>
      <w:r>
        <w:t>商品的名称、型号、数量、价款等详细信息见附件</w:t>
      </w:r>
      <w:r>
        <w:rPr>
          <w:rFonts w:hint="eastAsia"/>
        </w:rPr>
        <w:t>。</w:t>
      </w:r>
    </w:p>
    <w:p w14:paraId="77FB3BB3">
      <w:pPr>
        <w:spacing w:line="400" w:lineRule="exact"/>
        <w:ind w:firstLine="210" w:firstLineChars="100"/>
        <w:rPr>
          <w:rFonts w:hint="eastAsia" w:ascii="仿宋" w:hAnsi="仿宋" w:cs="仿宋"/>
        </w:rPr>
      </w:pPr>
      <w:r>
        <w:rPr>
          <w:rFonts w:hint="eastAsia"/>
        </w:rPr>
        <w:t>2.</w:t>
      </w:r>
      <w:r>
        <w:rPr>
          <w:rFonts w:hint="eastAsia"/>
          <w:b/>
          <w:szCs w:val="21"/>
        </w:rPr>
        <w:t xml:space="preserve"> </w:t>
      </w:r>
      <w:r>
        <w:rPr>
          <w:rFonts w:hint="eastAsia" w:ascii="仿宋" w:hAnsi="仿宋" w:cs="仿宋"/>
        </w:rPr>
        <w:t>质量要求、技术标准：乙方保证所供应的商品均为正品，来源为市场正规渠道，交付时包装完好、资料齐全，商品包装、标识、质量、性能、保修期，认证等要求按国家、行业或生产厂家相关标准执行。</w:t>
      </w:r>
    </w:p>
    <w:p w14:paraId="4B289459">
      <w:pPr>
        <w:spacing w:line="400" w:lineRule="exact"/>
        <w:ind w:firstLine="210" w:firstLineChars="100"/>
        <w:rPr>
          <w:rFonts w:hint="eastAsia" w:ascii="仿宋" w:hAnsi="仿宋" w:cs="仿宋"/>
        </w:rPr>
      </w:pPr>
      <w:r>
        <w:rPr>
          <w:rFonts w:hint="eastAsia" w:ascii="仿宋" w:hAnsi="仿宋" w:cs="仿宋"/>
        </w:rPr>
        <w:t>3.</w:t>
      </w:r>
      <w:r>
        <w:rPr>
          <w:rFonts w:hint="eastAsia"/>
        </w:rPr>
        <w:t xml:space="preserve"> </w:t>
      </w:r>
      <w:r>
        <w:rPr>
          <w:rFonts w:hint="eastAsia" w:ascii="仿宋" w:hAnsi="仿宋" w:cs="仿宋"/>
        </w:rPr>
        <w:t>交（提）货地点、方式和时间：以甲方在化学云采网平台上提交的采购订单所载明的信息为准。</w:t>
      </w:r>
    </w:p>
    <w:p w14:paraId="44E87D31">
      <w:pPr>
        <w:spacing w:line="400" w:lineRule="exact"/>
        <w:ind w:firstLine="210" w:firstLineChars="100"/>
      </w:pPr>
      <w:r>
        <w:rPr>
          <w:rFonts w:hint="eastAsia"/>
        </w:rPr>
        <w:t>4.</w:t>
      </w:r>
      <w:r>
        <w:t xml:space="preserve"> </w:t>
      </w:r>
      <w:r>
        <w:rPr>
          <w:rFonts w:hint="eastAsia"/>
        </w:rPr>
        <w:t>结算方式及期限：</w:t>
      </w:r>
      <w:r>
        <w:t>企业月结账单统一结算。</w:t>
      </w:r>
      <w:r>
        <w:rPr>
          <w:rFonts w:hint="eastAsia"/>
        </w:rPr>
        <w:t>甲方在收到乙方开具发票后30日内完成付款。</w:t>
      </w:r>
    </w:p>
    <w:p w14:paraId="23EC00A6">
      <w:pPr>
        <w:spacing w:line="400" w:lineRule="exact"/>
        <w:ind w:firstLine="210" w:firstLineChars="100"/>
      </w:pPr>
      <w:r>
        <w:rPr>
          <w:rFonts w:hint="eastAsia"/>
        </w:rPr>
        <w:t>5.</w:t>
      </w:r>
      <w:r>
        <w:t xml:space="preserve"> 服务与保修</w:t>
      </w:r>
      <w:r>
        <w:rPr>
          <w:rFonts w:hint="eastAsia"/>
        </w:rPr>
        <w:t>：</w:t>
      </w:r>
      <w:r>
        <w:t>保修期外出现故障，乙方须协助解决，所需费用由甲乙双方协商解决。</w:t>
      </w:r>
    </w:p>
    <w:p w14:paraId="4E9FA2DD">
      <w:pPr>
        <w:spacing w:line="400" w:lineRule="exact"/>
        <w:ind w:firstLine="210" w:firstLineChars="100"/>
      </w:pPr>
      <w:r>
        <w:rPr>
          <w:rFonts w:hint="eastAsia"/>
        </w:rPr>
        <w:t xml:space="preserve">6. </w:t>
      </w:r>
      <w:r>
        <w:t>纠纷解决方式</w:t>
      </w:r>
      <w:r>
        <w:rPr>
          <w:rFonts w:hint="eastAsia"/>
        </w:rPr>
        <w:t>：本合同在履行过程中发生争议，由当事人双方协商解决。协商不成的，双方一致同意选择向甲方住所地有管辖权的人民法院提起诉讼。</w:t>
      </w:r>
    </w:p>
    <w:p w14:paraId="6765413B">
      <w:pPr>
        <w:spacing w:line="400" w:lineRule="exact"/>
        <w:ind w:firstLine="240" w:firstLineChars="100"/>
        <w:rPr>
          <w:rFonts w:hint="eastAsia" w:ascii="仿宋" w:hAnsi="仿宋" w:cs="仿宋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3487420</wp:posOffset>
            </wp:positionH>
            <wp:positionV relativeFrom="paragraph">
              <wp:posOffset>184785</wp:posOffset>
            </wp:positionV>
            <wp:extent cx="1524000" cy="1524000"/>
            <wp:effectExtent l="0" t="0" r="0" b="0"/>
            <wp:wrapNone/>
            <wp:docPr id="2" name="图片 1" descr="/Users/myx/work/其他/zuixinzhang.jpgzuixinzh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/Users/myx/work/其他/zuixinzhang.jpgzuixinzha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仿宋" w:hAnsi="仿宋" w:cs="仿宋"/>
        </w:rPr>
        <w:t>7.合同有效期：本合同自双方法定代表人（或委托代理人）签字或盖章后生效，至合同项下全部义务履行完毕，且最终价款全部结算完毕，合同自动终止。</w:t>
      </w:r>
    </w:p>
    <w:tbl>
      <w:tblPr>
        <w:tblStyle w:val="7"/>
        <w:tblpPr w:leftFromText="180" w:rightFromText="180" w:vertAnchor="text" w:horzAnchor="page" w:tblpX="1204" w:tblpY="778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7"/>
        <w:gridCol w:w="4461"/>
      </w:tblGrid>
      <w:tr w14:paraId="08831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017" w:type="dxa"/>
          </w:tcPr>
          <w:p w14:paraId="1045E2FB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甲方：{{purCompanyName}}</w:t>
            </w:r>
          </w:p>
        </w:tc>
        <w:tc>
          <w:tcPr>
            <w:tcW w:w="4461" w:type="dxa"/>
          </w:tcPr>
          <w:p w14:paraId="5D8445EC">
            <w:pPr>
              <w:spacing w:line="360" w:lineRule="exact"/>
              <w:rPr>
                <w:rFonts w:hint="eastAsia" w:ascii="宋体" w:hAns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szCs w:val="21"/>
              </w:rPr>
              <w:t>乙方：</w:t>
            </w:r>
            <w:r>
              <w:rPr>
                <w:rFonts w:hint="eastAsia" w:ascii="宋体" w:hAnsi="宋体" w:cs="宋体"/>
                <w:szCs w:val="21"/>
                <w:u w:val="single"/>
              </w:rPr>
              <w:t>{{partyB}}</w:t>
            </w:r>
          </w:p>
        </w:tc>
      </w:tr>
      <w:tr w14:paraId="20AD7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017" w:type="dxa"/>
          </w:tcPr>
          <w:p w14:paraId="29F3B98B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代表：{{partyALinkman}}</w:t>
            </w:r>
          </w:p>
        </w:tc>
        <w:tc>
          <w:tcPr>
            <w:tcW w:w="4461" w:type="dxa"/>
          </w:tcPr>
          <w:p w14:paraId="1AF5D715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代表：{{partyBLinkman}} </w:t>
            </w:r>
          </w:p>
        </w:tc>
      </w:tr>
    </w:tbl>
    <w:p w14:paraId="6A970012">
      <w:pPr>
        <w:spacing w:line="400" w:lineRule="exact"/>
        <w:ind w:firstLine="210" w:firstLineChars="100"/>
        <w:rPr>
          <w:sz w:val="24"/>
        </w:rPr>
      </w:pPr>
      <w:r>
        <w:rPr>
          <w:rFonts w:hint="eastAsia"/>
        </w:rPr>
        <w:t>8. 附件：详见云采网订单</w:t>
      </w:r>
    </w:p>
    <w:p w14:paraId="664C2774">
      <w:pPr>
        <w:tabs>
          <w:tab w:val="left" w:pos="3269"/>
        </w:tabs>
        <w:spacing w:line="400" w:lineRule="exact"/>
        <w:jc w:val="left"/>
        <w:rPr>
          <w:b/>
          <w:szCs w:val="21"/>
        </w:rPr>
      </w:pPr>
    </w:p>
    <w:p w14:paraId="0A83AAB5">
      <w:pPr>
        <w:spacing w:line="400" w:lineRule="exact"/>
        <w:ind w:right="844"/>
      </w:pPr>
      <w:r>
        <w:t>签约时</w:t>
      </w:r>
      <w:r>
        <w:rPr>
          <w:rFonts w:hint="eastAsia"/>
        </w:rPr>
        <w:t xml:space="preserve">间：{{year}} 年 {{month}} 月 {{day}} 日  </w:t>
      </w:r>
    </w:p>
    <w:p w14:paraId="3C79CEFE">
      <w:pPr>
        <w:spacing w:line="400" w:lineRule="exact"/>
        <w:ind w:right="844"/>
      </w:pPr>
      <w:r>
        <w:t>签约地点：</w:t>
      </w:r>
      <w:r>
        <w:rPr>
          <w:rFonts w:hint="eastAsia"/>
        </w:rPr>
        <w:t>{{createAddress}}</w:t>
      </w:r>
    </w:p>
    <w:p w14:paraId="35063BA5">
      <w:pPr>
        <w:spacing w:line="400" w:lineRule="exact"/>
        <w:ind w:right="844"/>
        <w:rPr>
          <w:b/>
          <w:szCs w:val="21"/>
        </w:rPr>
      </w:pPr>
    </w:p>
    <w:sectPr>
      <w:headerReference r:id="rId3" w:type="default"/>
      <w:pgSz w:w="11906" w:h="16838"/>
      <w:pgMar w:top="1091" w:right="1134" w:bottom="935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0F383"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MzhlNDRlMjZmNDM5YzczNjYyMDExZTAxNTMzNDQifQ=="/>
  </w:docVars>
  <w:rsids>
    <w:rsidRoot w:val="00AA5547"/>
    <w:rsid w:val="00007472"/>
    <w:rsid w:val="00014A9D"/>
    <w:rsid w:val="00021C0A"/>
    <w:rsid w:val="0003584C"/>
    <w:rsid w:val="000617E7"/>
    <w:rsid w:val="000648A5"/>
    <w:rsid w:val="00075357"/>
    <w:rsid w:val="00077CA7"/>
    <w:rsid w:val="000A6C90"/>
    <w:rsid w:val="000B2C2C"/>
    <w:rsid w:val="000B5241"/>
    <w:rsid w:val="000F1583"/>
    <w:rsid w:val="000F74BE"/>
    <w:rsid w:val="00136DFB"/>
    <w:rsid w:val="00147F2D"/>
    <w:rsid w:val="00173E25"/>
    <w:rsid w:val="001810A1"/>
    <w:rsid w:val="001C7B2B"/>
    <w:rsid w:val="001D69C1"/>
    <w:rsid w:val="001F2FBA"/>
    <w:rsid w:val="001F4733"/>
    <w:rsid w:val="002172B0"/>
    <w:rsid w:val="00291F2D"/>
    <w:rsid w:val="002B1C49"/>
    <w:rsid w:val="002F1147"/>
    <w:rsid w:val="00325169"/>
    <w:rsid w:val="00333C77"/>
    <w:rsid w:val="003537F6"/>
    <w:rsid w:val="00360857"/>
    <w:rsid w:val="00370887"/>
    <w:rsid w:val="00387BC3"/>
    <w:rsid w:val="003A0198"/>
    <w:rsid w:val="003B5B20"/>
    <w:rsid w:val="003B6F94"/>
    <w:rsid w:val="0047485A"/>
    <w:rsid w:val="00490282"/>
    <w:rsid w:val="0049277E"/>
    <w:rsid w:val="00542080"/>
    <w:rsid w:val="005477B7"/>
    <w:rsid w:val="005B75C8"/>
    <w:rsid w:val="005E7444"/>
    <w:rsid w:val="00614D24"/>
    <w:rsid w:val="006366B7"/>
    <w:rsid w:val="00645037"/>
    <w:rsid w:val="00650F57"/>
    <w:rsid w:val="00661F3E"/>
    <w:rsid w:val="006A53E8"/>
    <w:rsid w:val="006B4F6C"/>
    <w:rsid w:val="006B6BD6"/>
    <w:rsid w:val="006E0481"/>
    <w:rsid w:val="00713A58"/>
    <w:rsid w:val="00740F7E"/>
    <w:rsid w:val="0077497A"/>
    <w:rsid w:val="007D7EED"/>
    <w:rsid w:val="007F51A4"/>
    <w:rsid w:val="0086413B"/>
    <w:rsid w:val="00890A74"/>
    <w:rsid w:val="00892AA4"/>
    <w:rsid w:val="008A3F68"/>
    <w:rsid w:val="008A60CF"/>
    <w:rsid w:val="008A67D5"/>
    <w:rsid w:val="008E4F1F"/>
    <w:rsid w:val="008E597E"/>
    <w:rsid w:val="008F6411"/>
    <w:rsid w:val="00923C9D"/>
    <w:rsid w:val="00946077"/>
    <w:rsid w:val="009772D1"/>
    <w:rsid w:val="009B2A90"/>
    <w:rsid w:val="009C28EA"/>
    <w:rsid w:val="009D1EE0"/>
    <w:rsid w:val="00A1538A"/>
    <w:rsid w:val="00A1760B"/>
    <w:rsid w:val="00A23A58"/>
    <w:rsid w:val="00A23A5A"/>
    <w:rsid w:val="00A56051"/>
    <w:rsid w:val="00A7531D"/>
    <w:rsid w:val="00A86BA2"/>
    <w:rsid w:val="00AA5547"/>
    <w:rsid w:val="00AB734E"/>
    <w:rsid w:val="00AE7D68"/>
    <w:rsid w:val="00B0259E"/>
    <w:rsid w:val="00BA6A2F"/>
    <w:rsid w:val="00BC0673"/>
    <w:rsid w:val="00BD07C6"/>
    <w:rsid w:val="00BD43DA"/>
    <w:rsid w:val="00C011F0"/>
    <w:rsid w:val="00C0195F"/>
    <w:rsid w:val="00C20B44"/>
    <w:rsid w:val="00C50204"/>
    <w:rsid w:val="00C57168"/>
    <w:rsid w:val="00C626C7"/>
    <w:rsid w:val="00C84182"/>
    <w:rsid w:val="00C93282"/>
    <w:rsid w:val="00C93704"/>
    <w:rsid w:val="00CA5D0D"/>
    <w:rsid w:val="00CB5661"/>
    <w:rsid w:val="00CC43CC"/>
    <w:rsid w:val="00CD3457"/>
    <w:rsid w:val="00CD6D98"/>
    <w:rsid w:val="00D05D8B"/>
    <w:rsid w:val="00D23CF5"/>
    <w:rsid w:val="00D47739"/>
    <w:rsid w:val="00D66AA2"/>
    <w:rsid w:val="00D71D74"/>
    <w:rsid w:val="00D817F2"/>
    <w:rsid w:val="00DC516B"/>
    <w:rsid w:val="00DE19D4"/>
    <w:rsid w:val="00E00C0C"/>
    <w:rsid w:val="00E031AF"/>
    <w:rsid w:val="00E44EB2"/>
    <w:rsid w:val="00E455D7"/>
    <w:rsid w:val="00E644C6"/>
    <w:rsid w:val="00EA0B92"/>
    <w:rsid w:val="00EC07FB"/>
    <w:rsid w:val="00ED6BF5"/>
    <w:rsid w:val="00EE0C8E"/>
    <w:rsid w:val="00EE270D"/>
    <w:rsid w:val="00EE4C63"/>
    <w:rsid w:val="00EE7BA0"/>
    <w:rsid w:val="00F03BEB"/>
    <w:rsid w:val="00F13841"/>
    <w:rsid w:val="00F23059"/>
    <w:rsid w:val="00F36D3B"/>
    <w:rsid w:val="00F60688"/>
    <w:rsid w:val="00FA4E1C"/>
    <w:rsid w:val="00FB7DA8"/>
    <w:rsid w:val="00FD6149"/>
    <w:rsid w:val="00FE2D81"/>
    <w:rsid w:val="07106873"/>
    <w:rsid w:val="0DE1074C"/>
    <w:rsid w:val="10BE39BF"/>
    <w:rsid w:val="121623B1"/>
    <w:rsid w:val="151D01AB"/>
    <w:rsid w:val="1A2A5BDE"/>
    <w:rsid w:val="1B3202FC"/>
    <w:rsid w:val="1EB1229D"/>
    <w:rsid w:val="22E329CA"/>
    <w:rsid w:val="26F81AEB"/>
    <w:rsid w:val="27300AD7"/>
    <w:rsid w:val="28A70895"/>
    <w:rsid w:val="2DB31B82"/>
    <w:rsid w:val="30F71D15"/>
    <w:rsid w:val="31271D90"/>
    <w:rsid w:val="39470FA4"/>
    <w:rsid w:val="3A1E1041"/>
    <w:rsid w:val="3A6163A2"/>
    <w:rsid w:val="3AEC42BA"/>
    <w:rsid w:val="3AFF226F"/>
    <w:rsid w:val="3B0657E4"/>
    <w:rsid w:val="3C6A3BBB"/>
    <w:rsid w:val="3E4F4A2B"/>
    <w:rsid w:val="3EB57056"/>
    <w:rsid w:val="402113A4"/>
    <w:rsid w:val="419F0F2F"/>
    <w:rsid w:val="44E50DDE"/>
    <w:rsid w:val="45D077B8"/>
    <w:rsid w:val="46861BC6"/>
    <w:rsid w:val="48FF632B"/>
    <w:rsid w:val="4DCE3B5D"/>
    <w:rsid w:val="53DD310C"/>
    <w:rsid w:val="53DD5FB1"/>
    <w:rsid w:val="55726135"/>
    <w:rsid w:val="56C40E93"/>
    <w:rsid w:val="5EB019BF"/>
    <w:rsid w:val="5FBFF85E"/>
    <w:rsid w:val="5FF719FD"/>
    <w:rsid w:val="672B12D3"/>
    <w:rsid w:val="67DF2AB4"/>
    <w:rsid w:val="6804740E"/>
    <w:rsid w:val="6D7A2C4B"/>
    <w:rsid w:val="6DE9C45F"/>
    <w:rsid w:val="704C7431"/>
    <w:rsid w:val="72E65365"/>
    <w:rsid w:val="77927F5F"/>
    <w:rsid w:val="79231F72"/>
    <w:rsid w:val="7E720EDA"/>
    <w:rsid w:val="7F769D5D"/>
    <w:rsid w:val="7FFE2DB7"/>
    <w:rsid w:val="DFD518BF"/>
    <w:rsid w:val="EFFF9EBD"/>
    <w:rsid w:val="FFDD6B4A"/>
    <w:rsid w:val="FFF6402E"/>
    <w:rsid w:val="FFFCB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 Indent"/>
    <w:basedOn w:val="1"/>
    <w:link w:val="10"/>
    <w:qFormat/>
    <w:uiPriority w:val="0"/>
    <w:pPr>
      <w:ind w:firstLine="640" w:firstLineChars="200"/>
    </w:pPr>
    <w:rPr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正文文本缩进 字符"/>
    <w:basedOn w:val="9"/>
    <w:link w:val="3"/>
    <w:qFormat/>
    <w:uiPriority w:val="0"/>
    <w:rPr>
      <w:kern w:val="2"/>
      <w:sz w:val="32"/>
      <w:szCs w:val="24"/>
    </w:rPr>
  </w:style>
  <w:style w:type="character" w:customStyle="1" w:styleId="11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9"/>
    <w:link w:val="6"/>
    <w:qFormat/>
    <w:uiPriority w:val="0"/>
    <w:rPr>
      <w:kern w:val="2"/>
      <w:sz w:val="18"/>
      <w:szCs w:val="18"/>
    </w:rPr>
  </w:style>
  <w:style w:type="paragraph" w:customStyle="1" w:styleId="13">
    <w:name w:val="p0"/>
    <w:basedOn w:val="1"/>
    <w:qFormat/>
    <w:uiPriority w:val="0"/>
    <w:pPr>
      <w:widowControl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***</Company>
  <Pages>1</Pages>
  <Words>596</Words>
  <Characters>883</Characters>
  <Lines>6</Lines>
  <Paragraphs>1</Paragraphs>
  <TotalTime>2</TotalTime>
  <ScaleCrop>false</ScaleCrop>
  <LinksUpToDate>false</LinksUpToDate>
  <CharactersWithSpaces>919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2024-11-20T12:44:00Z</dcterms:created>
  <dc:creator>*</dc:creator>
  <cp:lastModifiedBy>罗禄清</cp:lastModifiedBy>
  <cp:lastPrinted>2016-12-02T07:58:00Z</cp:lastPrinted>
  <dcterms:modified xsi:type="dcterms:W3CDTF">2024-11-28T04:54:32Z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7B575556F9D34FD6A173906EF02F8C73_13</vt:lpwstr>
  </property>
</Properties>
</file>